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B471" w14:textId="55AEE0A0" w:rsidR="00FC0568" w:rsidRPr="001261F7" w:rsidRDefault="00FC0568" w:rsidP="003F5CB3">
      <w:pPr>
        <w:spacing w:line="240" w:lineRule="auto"/>
        <w:rPr>
          <w:rFonts w:ascii="Calibri" w:hAnsi="Calibri" w:cs="Calibri"/>
        </w:rPr>
      </w:pPr>
    </w:p>
    <w:p w14:paraId="69AD729E" w14:textId="68C422F7" w:rsidR="001261F7" w:rsidRDefault="008F589D" w:rsidP="0076492E">
      <w:pPr>
        <w:jc w:val="center"/>
        <w:rPr>
          <w:rFonts w:ascii="Calibri" w:hAnsi="Calibri" w:cs="Calibri"/>
          <w:b/>
          <w:bCs/>
          <w:u w:val="single"/>
          <w:lang w:val="en-GB"/>
        </w:rPr>
      </w:pPr>
      <w:r>
        <w:rPr>
          <w:rFonts w:ascii="Calibri" w:hAnsi="Calibri" w:cs="Calibri"/>
          <w:b/>
          <w:bCs/>
          <w:u w:val="single"/>
          <w:lang w:val="en-GB"/>
        </w:rPr>
        <w:t>S</w:t>
      </w:r>
      <w:r w:rsidR="0076492E">
        <w:rPr>
          <w:rFonts w:ascii="Calibri" w:hAnsi="Calibri" w:cs="Calibri"/>
          <w:b/>
          <w:bCs/>
          <w:u w:val="single"/>
          <w:lang w:val="en-GB"/>
        </w:rPr>
        <w:t>pread the word about ISOPP</w:t>
      </w:r>
      <w:r w:rsidR="001261F7" w:rsidRPr="001261F7">
        <w:rPr>
          <w:rFonts w:ascii="Calibri" w:hAnsi="Calibri" w:cs="Calibri"/>
          <w:b/>
          <w:bCs/>
          <w:u w:val="single"/>
          <w:lang w:val="en-GB"/>
        </w:rPr>
        <w:t xml:space="preserve"> no-fee membership</w:t>
      </w:r>
      <w:r w:rsidR="0076492E">
        <w:rPr>
          <w:rFonts w:ascii="Calibri" w:hAnsi="Calibri" w:cs="Calibri"/>
          <w:b/>
          <w:bCs/>
          <w:u w:val="single"/>
          <w:lang w:val="en-GB"/>
        </w:rPr>
        <w:t>!</w:t>
      </w:r>
    </w:p>
    <w:p w14:paraId="7388089A" w14:textId="77777777" w:rsidR="0076492E" w:rsidRDefault="0076492E" w:rsidP="0076492E">
      <w:pPr>
        <w:rPr>
          <w:rFonts w:ascii="Calibri" w:hAnsi="Calibri" w:cs="Calibri"/>
          <w:lang w:val="en-GB"/>
        </w:rPr>
      </w:pPr>
    </w:p>
    <w:p w14:paraId="03330695" w14:textId="70AE8DEF" w:rsidR="0076492E" w:rsidRPr="0076492E" w:rsidRDefault="0076492E" w:rsidP="0076492E">
      <w:pPr>
        <w:rPr>
          <w:rFonts w:ascii="Calibri" w:hAnsi="Calibri" w:cs="Calibri"/>
          <w:color w:val="92D050"/>
          <w:lang w:val="en-GB"/>
        </w:rPr>
      </w:pPr>
      <w:r w:rsidRPr="0076492E">
        <w:rPr>
          <w:rFonts w:ascii="Calibri" w:hAnsi="Calibri" w:cs="Calibri"/>
          <w:b/>
          <w:bCs/>
          <w:lang w:val="en-GB"/>
        </w:rPr>
        <w:t>Email text</w:t>
      </w:r>
      <w:r w:rsidRPr="0076492E">
        <w:rPr>
          <w:rFonts w:ascii="Calibri" w:hAnsi="Calibri" w:cs="Calibri"/>
          <w:lang w:val="en-GB"/>
        </w:rPr>
        <w:t xml:space="preserve"> available at: </w:t>
      </w:r>
      <w:hyperlink r:id="rId8" w:history="1">
        <w:r w:rsidRPr="0076492E">
          <w:rPr>
            <w:rStyle w:val="Hyperlink"/>
            <w:rFonts w:ascii="Calibri" w:hAnsi="Calibri" w:cs="Calibri"/>
            <w:color w:val="92D050"/>
            <w:lang w:val="en-GB"/>
          </w:rPr>
          <w:t>https://www.isopp.org/membership/spread-word-about-no-fee-membership</w:t>
        </w:r>
      </w:hyperlink>
      <w:r w:rsidRPr="0076492E">
        <w:rPr>
          <w:rFonts w:ascii="Calibri" w:hAnsi="Calibri" w:cs="Calibri"/>
          <w:color w:val="92D050"/>
          <w:lang w:val="en-GB"/>
        </w:rPr>
        <w:t xml:space="preserve"> </w:t>
      </w:r>
    </w:p>
    <w:p w14:paraId="4DF2A4F1" w14:textId="77777777" w:rsidR="0076492E" w:rsidRDefault="0076492E" w:rsidP="001261F7">
      <w:pPr>
        <w:pStyle w:val="NormalWeb"/>
        <w:rPr>
          <w:rStyle w:val="Strong"/>
          <w:rFonts w:ascii="Calibri" w:hAnsi="Calibri" w:cs="Calibri"/>
          <w:sz w:val="22"/>
          <w:szCs w:val="22"/>
          <w:lang w:val="en-GB"/>
        </w:rPr>
      </w:pPr>
    </w:p>
    <w:p w14:paraId="3E12FB47" w14:textId="1F25D01F" w:rsidR="001261F7" w:rsidRPr="001261F7" w:rsidRDefault="001261F7" w:rsidP="001261F7">
      <w:pPr>
        <w:pStyle w:val="NormalWeb"/>
        <w:rPr>
          <w:rFonts w:ascii="Calibri" w:hAnsi="Calibri" w:cs="Calibri"/>
          <w:sz w:val="22"/>
          <w:szCs w:val="22"/>
          <w:lang w:val="en-GB"/>
        </w:rPr>
      </w:pPr>
      <w:r w:rsidRPr="001261F7">
        <w:rPr>
          <w:rStyle w:val="Strong"/>
          <w:rFonts w:ascii="Calibri" w:hAnsi="Calibri" w:cs="Calibri"/>
          <w:sz w:val="22"/>
          <w:szCs w:val="22"/>
          <w:lang w:val="en-GB"/>
        </w:rPr>
        <w:t>Social Media</w:t>
      </w:r>
      <w:r>
        <w:rPr>
          <w:rStyle w:val="Strong"/>
          <w:rFonts w:ascii="Calibri" w:hAnsi="Calibri" w:cs="Calibri"/>
          <w:sz w:val="22"/>
          <w:szCs w:val="22"/>
          <w:lang w:val="en-GB"/>
        </w:rPr>
        <w:t xml:space="preserve"> post</w:t>
      </w:r>
      <w:r w:rsidR="0076492E">
        <w:rPr>
          <w:rStyle w:val="Strong"/>
          <w:rFonts w:ascii="Calibri" w:hAnsi="Calibri" w:cs="Calibri"/>
          <w:sz w:val="22"/>
          <w:szCs w:val="22"/>
          <w:lang w:val="en-GB"/>
        </w:rPr>
        <w:t xml:space="preserve"> #1 and image</w:t>
      </w:r>
      <w:r w:rsidRPr="001261F7">
        <w:rPr>
          <w:rStyle w:val="Strong"/>
          <w:rFonts w:ascii="Calibri" w:hAnsi="Calibri" w:cs="Calibri"/>
          <w:sz w:val="22"/>
          <w:szCs w:val="22"/>
          <w:lang w:val="en-GB"/>
        </w:rPr>
        <w:t xml:space="preserve">: </w:t>
      </w:r>
    </w:p>
    <w:p w14:paraId="793EB180" w14:textId="2E18409C" w:rsidR="001261F7" w:rsidRDefault="001261F7" w:rsidP="001261F7">
      <w:pPr>
        <w:pStyle w:val="NormalWeb"/>
        <w:rPr>
          <w:rFonts w:ascii="Calibri" w:hAnsi="Calibri" w:cs="Calibri"/>
          <w:sz w:val="22"/>
          <w:szCs w:val="22"/>
          <w:lang w:val="en-GB"/>
        </w:rPr>
      </w:pPr>
      <w:r w:rsidRPr="001261F7">
        <w:rPr>
          <w:rFonts w:ascii="Calibri" w:hAnsi="Calibri" w:cs="Calibri"/>
          <w:sz w:val="22"/>
          <w:szCs w:val="22"/>
          <w:lang w:val="en-GB"/>
        </w:rPr>
        <w:t xml:space="preserve">#ISOPPnofee is launched! To advance the new ISOPP 10-year strategic vision and our mission to progress oncology pharmacy globally, costs to join ISOPP are now eliminated as a barrier, and membership is available to all pharmacy professionals. Follow @‌ISOPPorg for more news. Join here: </w:t>
      </w:r>
      <w:hyperlink r:id="rId9" w:history="1">
        <w:r w:rsidRPr="0076492E">
          <w:rPr>
            <w:rStyle w:val="Hyperlink"/>
            <w:rFonts w:ascii="Calibri" w:hAnsi="Calibri" w:cs="Calibri"/>
            <w:color w:val="92D050"/>
            <w:sz w:val="22"/>
            <w:szCs w:val="22"/>
            <w:lang w:val="en-GB"/>
          </w:rPr>
          <w:t>https://www.isopp.org/member-benefits</w:t>
        </w:r>
      </w:hyperlink>
      <w:r w:rsidRPr="0076492E">
        <w:rPr>
          <w:rFonts w:ascii="Calibri" w:hAnsi="Calibri" w:cs="Calibri"/>
          <w:color w:val="92D050"/>
          <w:sz w:val="22"/>
          <w:szCs w:val="22"/>
          <w:lang w:val="en-GB"/>
        </w:rPr>
        <w:t xml:space="preserve"> </w:t>
      </w:r>
    </w:p>
    <w:p w14:paraId="295488EC" w14:textId="478A8D01" w:rsidR="0076492E" w:rsidRPr="001261F7" w:rsidRDefault="0076492E" w:rsidP="0076492E">
      <w:pPr>
        <w:pStyle w:val="NormalWeb"/>
        <w:jc w:val="center"/>
        <w:rPr>
          <w:rFonts w:ascii="Calibri" w:hAnsi="Calibri" w:cs="Calibri"/>
          <w:sz w:val="22"/>
          <w:szCs w:val="22"/>
          <w:lang w:val="en-GB"/>
        </w:rPr>
      </w:pPr>
      <w:r w:rsidRPr="0076492E">
        <w:rPr>
          <w:rFonts w:eastAsia="Times New Roman"/>
          <w:noProof/>
        </w:rPr>
        <w:drawing>
          <wp:inline distT="0" distB="0" distL="0" distR="0" wp14:anchorId="295028A5" wp14:editId="6984D4AB">
            <wp:extent cx="1656784" cy="1543853"/>
            <wp:effectExtent l="0" t="0" r="635" b="0"/>
            <wp:docPr id="462802477" name="Picture 2" descr="A purple circle with a white and green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802477" name="Picture 2" descr="A purple circle with a white and green symbol&#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225" cy="1579674"/>
                    </a:xfrm>
                    <a:prstGeom prst="rect">
                      <a:avLst/>
                    </a:prstGeom>
                    <a:noFill/>
                    <a:ln>
                      <a:noFill/>
                    </a:ln>
                  </pic:spPr>
                </pic:pic>
              </a:graphicData>
            </a:graphic>
          </wp:inline>
        </w:drawing>
      </w:r>
    </w:p>
    <w:p w14:paraId="3588D467" w14:textId="77777777" w:rsidR="001261F7" w:rsidRPr="001261F7" w:rsidRDefault="001261F7" w:rsidP="001261F7">
      <w:pPr>
        <w:pStyle w:val="NormalWeb"/>
        <w:rPr>
          <w:rStyle w:val="Strong"/>
          <w:rFonts w:ascii="Calibri" w:hAnsi="Calibri" w:cs="Calibri"/>
          <w:sz w:val="22"/>
          <w:szCs w:val="22"/>
          <w:lang w:val="en-GB"/>
        </w:rPr>
      </w:pPr>
    </w:p>
    <w:p w14:paraId="752C6C1D" w14:textId="6A742BD8" w:rsidR="001261F7" w:rsidRPr="001261F7" w:rsidRDefault="001261F7" w:rsidP="001261F7">
      <w:pPr>
        <w:pStyle w:val="NormalWeb"/>
        <w:rPr>
          <w:rFonts w:ascii="Calibri" w:hAnsi="Calibri" w:cs="Calibri"/>
          <w:sz w:val="22"/>
          <w:szCs w:val="22"/>
          <w:lang w:val="en-GB"/>
        </w:rPr>
      </w:pPr>
      <w:r w:rsidRPr="001261F7">
        <w:rPr>
          <w:rStyle w:val="Strong"/>
          <w:rFonts w:ascii="Calibri" w:hAnsi="Calibri" w:cs="Calibri"/>
          <w:sz w:val="22"/>
          <w:szCs w:val="22"/>
          <w:lang w:val="en-GB"/>
        </w:rPr>
        <w:t>Newsletter post</w:t>
      </w:r>
      <w:r>
        <w:rPr>
          <w:rStyle w:val="Strong"/>
          <w:rFonts w:ascii="Calibri" w:hAnsi="Calibri" w:cs="Calibri"/>
          <w:sz w:val="22"/>
          <w:szCs w:val="22"/>
          <w:lang w:val="en-GB"/>
        </w:rPr>
        <w:t>:</w:t>
      </w:r>
    </w:p>
    <w:p w14:paraId="3BAEA8AD" w14:textId="77777777" w:rsidR="001261F7" w:rsidRDefault="001261F7" w:rsidP="001261F7">
      <w:pPr>
        <w:pStyle w:val="NormalWeb"/>
        <w:rPr>
          <w:rFonts w:ascii="Calibri" w:hAnsi="Calibri" w:cs="Calibri"/>
          <w:sz w:val="22"/>
          <w:szCs w:val="22"/>
          <w:lang w:val="en-GB"/>
        </w:rPr>
      </w:pPr>
      <w:r w:rsidRPr="001261F7">
        <w:rPr>
          <w:rFonts w:ascii="Calibri" w:hAnsi="Calibri" w:cs="Calibri"/>
          <w:sz w:val="22"/>
          <w:szCs w:val="22"/>
          <w:lang w:val="en-GB"/>
        </w:rPr>
        <w:t xml:space="preserve">Effective as of January 1, 2024, </w:t>
      </w:r>
      <w:r>
        <w:rPr>
          <w:rFonts w:ascii="Calibri" w:hAnsi="Calibri" w:cs="Calibri"/>
          <w:sz w:val="22"/>
          <w:szCs w:val="22"/>
          <w:lang w:val="en-GB"/>
        </w:rPr>
        <w:t xml:space="preserve">there is no fee for </w:t>
      </w:r>
      <w:r w:rsidRPr="001261F7">
        <w:rPr>
          <w:rFonts w:ascii="Calibri" w:hAnsi="Calibri" w:cs="Calibri"/>
          <w:sz w:val="22"/>
          <w:szCs w:val="22"/>
          <w:lang w:val="en-GB"/>
        </w:rPr>
        <w:t xml:space="preserve">ISOPP membership for all existing and new members regardless of country. No-fee membership will allow all oncology pharmacy practitioners to join our supportive network, participate in education, and build capacity. By breaking down financial barriers to access valuable resources, ISOPP members will benefit from increased collaboration, engagement, and support to participate in educational programs, advance the profession, conduct research, publish leading articles, have complimentary access to </w:t>
      </w:r>
      <w:hyperlink r:id="rId11" w:history="1">
        <w:r w:rsidRPr="0076492E">
          <w:rPr>
            <w:rStyle w:val="Hyperlink"/>
            <w:rFonts w:ascii="Calibri" w:hAnsi="Calibri" w:cs="Calibri"/>
            <w:color w:val="92D050"/>
            <w:sz w:val="22"/>
            <w:szCs w:val="22"/>
            <w:lang w:val="en-GB"/>
          </w:rPr>
          <w:t>The Journal of Oncology Pharmacy Practice</w:t>
        </w:r>
      </w:hyperlink>
      <w:r w:rsidRPr="0076492E">
        <w:rPr>
          <w:rFonts w:ascii="Calibri" w:hAnsi="Calibri" w:cs="Calibri"/>
          <w:color w:val="92D050"/>
          <w:sz w:val="22"/>
          <w:szCs w:val="22"/>
          <w:lang w:val="en-GB"/>
        </w:rPr>
        <w:t xml:space="preserve"> </w:t>
      </w:r>
      <w:r w:rsidRPr="001261F7">
        <w:rPr>
          <w:rFonts w:ascii="Calibri" w:hAnsi="Calibri" w:cs="Calibri"/>
          <w:sz w:val="22"/>
          <w:szCs w:val="22"/>
          <w:lang w:val="en-GB"/>
        </w:rPr>
        <w:t>(JOPP), and share best practices within the global oncology pharmacy community.</w:t>
      </w:r>
      <w:r>
        <w:rPr>
          <w:rFonts w:ascii="Calibri" w:hAnsi="Calibri" w:cs="Calibri"/>
          <w:sz w:val="22"/>
          <w:szCs w:val="22"/>
          <w:lang w:val="en-GB"/>
        </w:rPr>
        <w:t xml:space="preserve"> </w:t>
      </w:r>
    </w:p>
    <w:p w14:paraId="632E67E3" w14:textId="07482033" w:rsidR="001261F7" w:rsidRPr="001261F7" w:rsidRDefault="001261F7" w:rsidP="001261F7">
      <w:pPr>
        <w:pStyle w:val="NormalWeb"/>
        <w:rPr>
          <w:rFonts w:ascii="Calibri" w:hAnsi="Calibri" w:cs="Calibri"/>
          <w:sz w:val="22"/>
          <w:szCs w:val="22"/>
          <w:lang w:val="en-GB"/>
        </w:rPr>
      </w:pPr>
      <w:r w:rsidRPr="001261F7">
        <w:rPr>
          <w:rFonts w:ascii="Calibri" w:hAnsi="Calibri" w:cs="Calibri"/>
          <w:sz w:val="22"/>
          <w:szCs w:val="22"/>
          <w:lang w:val="en-GB"/>
        </w:rPr>
        <w:t xml:space="preserve">ISOPP is delighted to announce these exciting and innovative changes, and we encourage you to join </w:t>
      </w:r>
      <w:r w:rsidR="00065E45">
        <w:rPr>
          <w:rFonts w:ascii="Calibri" w:hAnsi="Calibri" w:cs="Calibri"/>
          <w:sz w:val="22"/>
          <w:szCs w:val="22"/>
          <w:lang w:val="en-GB"/>
        </w:rPr>
        <w:t>us</w:t>
      </w:r>
      <w:r w:rsidRPr="001261F7">
        <w:rPr>
          <w:rFonts w:ascii="Calibri" w:hAnsi="Calibri" w:cs="Calibri"/>
          <w:sz w:val="22"/>
          <w:szCs w:val="22"/>
          <w:lang w:val="en-GB"/>
        </w:rPr>
        <w:t xml:space="preserve"> in spreading the word to your colleagues and oncology pharmacy network through conversations, emails and social media</w:t>
      </w:r>
      <w:r w:rsidR="00065E45">
        <w:rPr>
          <w:rFonts w:ascii="Calibri" w:hAnsi="Calibri" w:cs="Calibri"/>
          <w:sz w:val="22"/>
          <w:szCs w:val="22"/>
          <w:lang w:val="en-GB"/>
        </w:rPr>
        <w:t xml:space="preserve"> using</w:t>
      </w:r>
      <w:r w:rsidRPr="001261F7">
        <w:rPr>
          <w:rFonts w:ascii="Calibri" w:hAnsi="Calibri" w:cs="Calibri"/>
          <w:sz w:val="22"/>
          <w:szCs w:val="22"/>
          <w:lang w:val="en-GB"/>
        </w:rPr>
        <w:t xml:space="preserve"> #</w:t>
      </w:r>
      <w:proofErr w:type="gramStart"/>
      <w:r w:rsidRPr="001261F7">
        <w:rPr>
          <w:rFonts w:ascii="Calibri" w:hAnsi="Calibri" w:cs="Calibri"/>
          <w:sz w:val="22"/>
          <w:szCs w:val="22"/>
          <w:lang w:val="en-GB"/>
        </w:rPr>
        <w:t>ISOPPnofee</w:t>
      </w:r>
      <w:proofErr w:type="gramEnd"/>
    </w:p>
    <w:p w14:paraId="065465B5" w14:textId="77777777" w:rsidR="001261F7" w:rsidRPr="001261F7" w:rsidRDefault="001261F7" w:rsidP="001261F7">
      <w:pPr>
        <w:rPr>
          <w:rFonts w:ascii="Calibri" w:hAnsi="Calibri" w:cs="Calibri"/>
          <w:lang w:val="en-GB"/>
        </w:rPr>
      </w:pPr>
    </w:p>
    <w:p w14:paraId="019175AE" w14:textId="33868317" w:rsidR="001261F7" w:rsidRPr="001261F7" w:rsidRDefault="001261F7" w:rsidP="001261F7">
      <w:pPr>
        <w:pStyle w:val="NormalWeb"/>
        <w:rPr>
          <w:rFonts w:ascii="Calibri" w:hAnsi="Calibri" w:cs="Calibri"/>
          <w:sz w:val="22"/>
          <w:szCs w:val="22"/>
          <w:lang w:val="en-GB"/>
        </w:rPr>
      </w:pPr>
      <w:r w:rsidRPr="001261F7">
        <w:rPr>
          <w:rStyle w:val="Strong"/>
          <w:rFonts w:ascii="Calibri" w:hAnsi="Calibri" w:cs="Calibri"/>
          <w:sz w:val="22"/>
          <w:szCs w:val="22"/>
          <w:lang w:val="en-GB"/>
        </w:rPr>
        <w:t>Social Media</w:t>
      </w:r>
      <w:r>
        <w:rPr>
          <w:rStyle w:val="Strong"/>
          <w:rFonts w:ascii="Calibri" w:hAnsi="Calibri" w:cs="Calibri"/>
          <w:sz w:val="22"/>
          <w:szCs w:val="22"/>
          <w:lang w:val="en-GB"/>
        </w:rPr>
        <w:t xml:space="preserve"> post</w:t>
      </w:r>
      <w:r w:rsidR="0076492E">
        <w:rPr>
          <w:rStyle w:val="Strong"/>
          <w:rFonts w:ascii="Calibri" w:hAnsi="Calibri" w:cs="Calibri"/>
          <w:sz w:val="22"/>
          <w:szCs w:val="22"/>
          <w:lang w:val="en-GB"/>
        </w:rPr>
        <w:t xml:space="preserve"> #2</w:t>
      </w:r>
      <w:r w:rsidRPr="001261F7">
        <w:rPr>
          <w:rStyle w:val="Strong"/>
          <w:rFonts w:ascii="Calibri" w:hAnsi="Calibri" w:cs="Calibri"/>
          <w:sz w:val="22"/>
          <w:szCs w:val="22"/>
          <w:lang w:val="en-GB"/>
        </w:rPr>
        <w:t xml:space="preserve">: </w:t>
      </w:r>
    </w:p>
    <w:p w14:paraId="104CB44C" w14:textId="6B71FEDE" w:rsidR="001261F7" w:rsidRPr="003F5CB3" w:rsidRDefault="001261F7" w:rsidP="0076492E">
      <w:pPr>
        <w:pStyle w:val="NormalWeb"/>
        <w:rPr>
          <w:rFonts w:ascii="Arial" w:hAnsi="Arial" w:cs="Arial"/>
        </w:rPr>
      </w:pPr>
      <w:r w:rsidRPr="001261F7">
        <w:rPr>
          <w:rFonts w:ascii="Calibri" w:hAnsi="Calibri" w:cs="Calibri"/>
          <w:sz w:val="22"/>
          <w:szCs w:val="22"/>
          <w:lang w:val="en-GB"/>
        </w:rPr>
        <w:t xml:space="preserve">Have you heard of #ISOPPnofee yet? Join ISOPP and as a pharmacy professional member you will have a chance to win one of three FREE International Symposium registrations for ISOPP25. T&amp;Cs apply, visit </w:t>
      </w:r>
      <w:hyperlink r:id="rId12" w:anchor="free" w:history="1">
        <w:r w:rsidRPr="0076492E">
          <w:rPr>
            <w:rStyle w:val="Hyperlink"/>
            <w:rFonts w:ascii="Calibri" w:hAnsi="Calibri" w:cs="Calibri"/>
            <w:color w:val="92D050"/>
            <w:sz w:val="22"/>
            <w:szCs w:val="22"/>
            <w:lang w:val="en-GB"/>
          </w:rPr>
          <w:t>https://www.isopp.org/communication</w:t>
        </w:r>
        <w:r w:rsidRPr="0076492E">
          <w:rPr>
            <w:rStyle w:val="Hyperlink"/>
            <w:rFonts w:ascii="Calibri" w:hAnsi="Calibri" w:cs="Calibri"/>
            <w:color w:val="92D050"/>
            <w:sz w:val="22"/>
            <w:szCs w:val="22"/>
            <w:lang w:val="en-GB"/>
          </w:rPr>
          <w:t>/</w:t>
        </w:r>
        <w:r w:rsidRPr="0076492E">
          <w:rPr>
            <w:rStyle w:val="Hyperlink"/>
            <w:rFonts w:ascii="Calibri" w:hAnsi="Calibri" w:cs="Calibri"/>
            <w:color w:val="92D050"/>
            <w:sz w:val="22"/>
            <w:szCs w:val="22"/>
            <w:lang w:val="en-GB"/>
          </w:rPr>
          <w:t>isopp-news/2023/isopp-member-update#free</w:t>
        </w:r>
      </w:hyperlink>
      <w:r w:rsidRPr="001261F7">
        <w:rPr>
          <w:rFonts w:ascii="Calibri" w:hAnsi="Calibri" w:cs="Calibri"/>
          <w:sz w:val="22"/>
          <w:szCs w:val="22"/>
          <w:lang w:val="en-GB"/>
        </w:rPr>
        <w:t xml:space="preserve">. Follow @ISOPPorg to hear more ISOPP news and updates. Join here: </w:t>
      </w:r>
      <w:hyperlink r:id="rId13" w:history="1">
        <w:r w:rsidRPr="0076492E">
          <w:rPr>
            <w:rStyle w:val="Hyperlink"/>
            <w:rFonts w:ascii="Calibri" w:hAnsi="Calibri" w:cs="Calibri"/>
            <w:color w:val="92D050"/>
            <w:sz w:val="22"/>
            <w:szCs w:val="22"/>
            <w:lang w:val="en-GB"/>
          </w:rPr>
          <w:t>https://www.isopp.org/me</w:t>
        </w:r>
        <w:r w:rsidRPr="0076492E">
          <w:rPr>
            <w:rStyle w:val="Hyperlink"/>
            <w:rFonts w:ascii="Calibri" w:hAnsi="Calibri" w:cs="Calibri"/>
            <w:color w:val="92D050"/>
            <w:sz w:val="22"/>
            <w:szCs w:val="22"/>
            <w:lang w:val="en-GB"/>
          </w:rPr>
          <w:t>m</w:t>
        </w:r>
        <w:r w:rsidRPr="0076492E">
          <w:rPr>
            <w:rStyle w:val="Hyperlink"/>
            <w:rFonts w:ascii="Calibri" w:hAnsi="Calibri" w:cs="Calibri"/>
            <w:color w:val="92D050"/>
            <w:sz w:val="22"/>
            <w:szCs w:val="22"/>
            <w:lang w:val="en-GB"/>
          </w:rPr>
          <w:t>ber-benefits</w:t>
        </w:r>
      </w:hyperlink>
    </w:p>
    <w:sectPr w:rsidR="001261F7" w:rsidRPr="003F5CB3" w:rsidSect="00E75D30">
      <w:footerReference w:type="default" r:id="rId14"/>
      <w:headerReference w:type="first" r:id="rId15"/>
      <w:footerReference w:type="first" r:id="rId16"/>
      <w:pgSz w:w="12240" w:h="15840"/>
      <w:pgMar w:top="1584" w:right="1440" w:bottom="1584" w:left="1440" w:header="79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1939" w14:textId="77777777" w:rsidR="00FF2369" w:rsidRDefault="00FF2369">
      <w:pPr>
        <w:spacing w:line="240" w:lineRule="auto"/>
      </w:pPr>
      <w:r>
        <w:separator/>
      </w:r>
    </w:p>
  </w:endnote>
  <w:endnote w:type="continuationSeparator" w:id="0">
    <w:p w14:paraId="061987AC" w14:textId="77777777" w:rsidR="00FF2369" w:rsidRDefault="00FF2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C011" w14:textId="77777777" w:rsidR="00FF2369" w:rsidRDefault="00CE07B8">
    <w:pPr>
      <w:pStyle w:val="Footer"/>
    </w:pPr>
    <w:r w:rsidRPr="00CE07B8">
      <w:rPr>
        <w:noProof/>
      </w:rPr>
      <w:drawing>
        <wp:anchor distT="0" distB="0" distL="114300" distR="114300" simplePos="0" relativeHeight="251661312" behindDoc="0" locked="0" layoutInCell="1" allowOverlap="1" wp14:anchorId="4F1EFB34" wp14:editId="7297CDF5">
          <wp:simplePos x="0" y="0"/>
          <wp:positionH relativeFrom="column">
            <wp:posOffset>5655310</wp:posOffset>
          </wp:positionH>
          <wp:positionV relativeFrom="paragraph">
            <wp:posOffset>78740</wp:posOffset>
          </wp:positionV>
          <wp:extent cx="1104265" cy="409575"/>
          <wp:effectExtent l="19050" t="0" r="63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PP_2ndpage.psd"/>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04265" cy="409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27D2" w14:textId="77777777" w:rsidR="00FF2369" w:rsidRPr="00A26E96" w:rsidRDefault="00FF2369" w:rsidP="00D807D4">
    <w:pPr>
      <w:pStyle w:val="Footer"/>
      <w:spacing w:before="0" w:line="240" w:lineRule="auto"/>
      <w:jc w:val="center"/>
      <w:rPr>
        <w:rFonts w:ascii="Arial" w:hAnsi="Arial"/>
        <w:color w:val="7947C6" w:themeColor="accent3" w:themeTint="99"/>
        <w:sz w:val="18"/>
      </w:rPr>
    </w:pPr>
    <w:r w:rsidRPr="00A26E96">
      <w:rPr>
        <w:rFonts w:ascii="Arial" w:hAnsi="Arial"/>
        <w:color w:val="7947C6" w:themeColor="accent3" w:themeTint="99"/>
        <w:sz w:val="18"/>
      </w:rPr>
      <w:t>ISOPP Society Management Office, c/o Sea to</w:t>
    </w:r>
    <w:r w:rsidR="00CE07B8">
      <w:rPr>
        <w:rFonts w:ascii="Arial" w:hAnsi="Arial"/>
        <w:color w:val="7947C6" w:themeColor="accent3" w:themeTint="99"/>
        <w:sz w:val="18"/>
      </w:rPr>
      <w:t xml:space="preserve"> </w:t>
    </w:r>
    <w:r w:rsidRPr="00A26E96">
      <w:rPr>
        <w:rFonts w:ascii="Arial" w:hAnsi="Arial"/>
        <w:color w:val="7947C6" w:themeColor="accent3" w:themeTint="99"/>
        <w:sz w:val="18"/>
      </w:rPr>
      <w:t>Sky Meeting</w:t>
    </w:r>
    <w:r w:rsidR="0084799F">
      <w:rPr>
        <w:rFonts w:ascii="Arial" w:hAnsi="Arial"/>
        <w:color w:val="7947C6" w:themeColor="accent3" w:themeTint="99"/>
        <w:sz w:val="18"/>
      </w:rPr>
      <w:t xml:space="preserve"> and Association</w:t>
    </w:r>
    <w:r w:rsidRPr="00A26E96">
      <w:rPr>
        <w:rFonts w:ascii="Arial" w:hAnsi="Arial"/>
        <w:color w:val="7947C6" w:themeColor="accent3" w:themeTint="99"/>
        <w:sz w:val="18"/>
      </w:rPr>
      <w:t xml:space="preserve"> Management Inc.</w:t>
    </w:r>
  </w:p>
  <w:p w14:paraId="621988D1" w14:textId="77777777" w:rsidR="00FF2369" w:rsidRPr="00A26E96" w:rsidRDefault="00FF2369" w:rsidP="00D807D4">
    <w:pPr>
      <w:pStyle w:val="Footer"/>
      <w:spacing w:before="0" w:line="240" w:lineRule="auto"/>
      <w:jc w:val="center"/>
      <w:rPr>
        <w:rFonts w:ascii="Arial" w:hAnsi="Arial"/>
        <w:color w:val="7947C6" w:themeColor="accent3" w:themeTint="99"/>
        <w:sz w:val="18"/>
      </w:rPr>
    </w:pPr>
    <w:r w:rsidRPr="00A26E96">
      <w:rPr>
        <w:rFonts w:ascii="Arial" w:hAnsi="Arial"/>
        <w:color w:val="7947C6" w:themeColor="accent3" w:themeTint="99"/>
        <w:sz w:val="18"/>
      </w:rPr>
      <w:t xml:space="preserve">Suite 206, 201 </w:t>
    </w:r>
    <w:proofErr w:type="spellStart"/>
    <w:r w:rsidRPr="00A26E96">
      <w:rPr>
        <w:rFonts w:ascii="Arial" w:hAnsi="Arial"/>
        <w:color w:val="7947C6" w:themeColor="accent3" w:themeTint="99"/>
        <w:sz w:val="18"/>
      </w:rPr>
      <w:t>Bewicke</w:t>
    </w:r>
    <w:proofErr w:type="spellEnd"/>
    <w:r w:rsidRPr="00A26E96">
      <w:rPr>
        <w:rFonts w:ascii="Arial" w:hAnsi="Arial"/>
        <w:color w:val="7947C6" w:themeColor="accent3" w:themeTint="99"/>
        <w:sz w:val="18"/>
      </w:rPr>
      <w:t xml:space="preserve"> Avenue, North Vancouver, BC </w:t>
    </w:r>
    <w:proofErr w:type="gramStart"/>
    <w:r w:rsidRPr="00A26E96">
      <w:rPr>
        <w:rFonts w:ascii="Arial" w:hAnsi="Arial"/>
        <w:color w:val="7947C6" w:themeColor="accent3" w:themeTint="99"/>
        <w:sz w:val="18"/>
      </w:rPr>
      <w:t>Canada  V</w:t>
    </w:r>
    <w:proofErr w:type="gramEnd"/>
    <w:r w:rsidRPr="00A26E96">
      <w:rPr>
        <w:rFonts w:ascii="Arial" w:hAnsi="Arial"/>
        <w:color w:val="7947C6" w:themeColor="accent3" w:themeTint="99"/>
        <w:sz w:val="18"/>
      </w:rPr>
      <w:t>7M 3M7</w:t>
    </w:r>
  </w:p>
  <w:p w14:paraId="08A2987D" w14:textId="3AFD9BCF" w:rsidR="00FF2369" w:rsidRPr="00A26E96" w:rsidRDefault="00FF2369" w:rsidP="00D807D4">
    <w:pPr>
      <w:pStyle w:val="Footer"/>
      <w:spacing w:before="0" w:line="240" w:lineRule="auto"/>
      <w:jc w:val="center"/>
      <w:rPr>
        <w:rFonts w:ascii="Arial" w:hAnsi="Arial"/>
        <w:color w:val="7947C6" w:themeColor="accent3" w:themeTint="99"/>
        <w:sz w:val="18"/>
      </w:rPr>
    </w:pPr>
    <w:proofErr w:type="gramStart"/>
    <w:r w:rsidRPr="00A26E96">
      <w:rPr>
        <w:rFonts w:ascii="Arial" w:hAnsi="Arial"/>
        <w:color w:val="7947C6" w:themeColor="accent3" w:themeTint="99"/>
        <w:sz w:val="18"/>
      </w:rPr>
      <w:t>Tel:+</w:t>
    </w:r>
    <w:proofErr w:type="gramEnd"/>
    <w:r w:rsidRPr="00A26E96">
      <w:rPr>
        <w:rFonts w:ascii="Arial" w:hAnsi="Arial"/>
        <w:color w:val="7947C6" w:themeColor="accent3" w:themeTint="99"/>
        <w:sz w:val="18"/>
      </w:rPr>
      <w:t>1-</w:t>
    </w:r>
    <w:r w:rsidR="003E005D">
      <w:rPr>
        <w:rFonts w:ascii="Arial" w:hAnsi="Arial"/>
        <w:color w:val="7947C6" w:themeColor="accent3" w:themeTint="99"/>
        <w:sz w:val="18"/>
      </w:rPr>
      <w:t>604-984-64</w:t>
    </w:r>
    <w:r w:rsidR="00F64E5B">
      <w:rPr>
        <w:rFonts w:ascii="Arial" w:hAnsi="Arial"/>
        <w:color w:val="7947C6" w:themeColor="accent3" w:themeTint="99"/>
        <w:sz w:val="18"/>
      </w:rPr>
      <w:t>55</w:t>
    </w:r>
    <w:r w:rsidRPr="00A26E96">
      <w:rPr>
        <w:rFonts w:ascii="Arial" w:hAnsi="Arial"/>
        <w:color w:val="7947C6" w:themeColor="accent3" w:themeTint="99"/>
        <w:sz w:val="18"/>
      </w:rPr>
      <w:t xml:space="preserve"> /  </w:t>
    </w:r>
    <w:hyperlink r:id="rId1" w:history="1">
      <w:r w:rsidR="00CE07B8" w:rsidRPr="005F0615">
        <w:rPr>
          <w:rStyle w:val="Hyperlink"/>
          <w:rFonts w:ascii="Arial" w:hAnsi="Arial"/>
          <w:color w:val="92D050"/>
          <w:sz w:val="18"/>
        </w:rPr>
        <w:t>info@</w:t>
      </w:r>
      <w:r w:rsidR="00CE07B8" w:rsidRPr="0076492E">
        <w:rPr>
          <w:rStyle w:val="Hyperlink"/>
          <w:rFonts w:ascii="Arial" w:hAnsi="Arial"/>
          <w:color w:val="92D050"/>
          <w:sz w:val="18"/>
        </w:rPr>
        <w:t>isopp</w:t>
      </w:r>
      <w:r w:rsidR="00CE07B8" w:rsidRPr="005F0615">
        <w:rPr>
          <w:rStyle w:val="Hyperlink"/>
          <w:rFonts w:ascii="Arial" w:hAnsi="Arial"/>
          <w:color w:val="92D050"/>
          <w:sz w:val="18"/>
        </w:rPr>
        <w:t>.org</w:t>
      </w:r>
    </w:hyperlink>
    <w:r w:rsidRPr="00A26E96">
      <w:rPr>
        <w:rFonts w:ascii="Arial" w:hAnsi="Arial"/>
        <w:color w:val="7947C6" w:themeColor="accent3" w:themeTint="99"/>
        <w:sz w:val="18"/>
      </w:rPr>
      <w:t xml:space="preserve">  /  www.isopp.org</w:t>
    </w:r>
    <w:r w:rsidR="00CE07B8">
      <w:rPr>
        <w:rFonts w:ascii="Arial" w:hAnsi="Arial"/>
        <w:color w:val="7947C6" w:themeColor="accent3" w:themeTint="99"/>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C387" w14:textId="77777777" w:rsidR="00FF2369" w:rsidRDefault="00FF2369">
      <w:pPr>
        <w:spacing w:line="240" w:lineRule="auto"/>
      </w:pPr>
      <w:r>
        <w:separator/>
      </w:r>
    </w:p>
  </w:footnote>
  <w:footnote w:type="continuationSeparator" w:id="0">
    <w:p w14:paraId="2F299792" w14:textId="77777777" w:rsidR="00FF2369" w:rsidRDefault="00FF23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3911" w14:textId="77777777" w:rsidR="00A26E96" w:rsidRDefault="00A26E96" w:rsidP="00D807D4">
    <w:pPr>
      <w:pStyle w:val="ContactDetails"/>
    </w:pPr>
    <w:r>
      <w:rPr>
        <w:noProof/>
      </w:rPr>
      <w:drawing>
        <wp:anchor distT="0" distB="0" distL="114300" distR="114300" simplePos="0" relativeHeight="251659264" behindDoc="0" locked="0" layoutInCell="1" allowOverlap="1" wp14:anchorId="44C52890" wp14:editId="5AB20031">
          <wp:simplePos x="0" y="0"/>
          <wp:positionH relativeFrom="column">
            <wp:posOffset>1117600</wp:posOffset>
          </wp:positionH>
          <wp:positionV relativeFrom="paragraph">
            <wp:posOffset>46990</wp:posOffset>
          </wp:positionV>
          <wp:extent cx="4126230" cy="535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TEST bmp.bmp"/>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126230" cy="5359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4EC92F05" w14:textId="77777777" w:rsidR="00FF2369" w:rsidRDefault="00FF2369" w:rsidP="00D807D4">
    <w:pPr>
      <w:pStyle w:val="ContactDetail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B729A"/>
    <w:multiLevelType w:val="hybridMultilevel"/>
    <w:tmpl w:val="996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C0635"/>
    <w:multiLevelType w:val="hybridMultilevel"/>
    <w:tmpl w:val="BB7CFB5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38A51FD"/>
    <w:multiLevelType w:val="hybridMultilevel"/>
    <w:tmpl w:val="249496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879E6"/>
    <w:multiLevelType w:val="hybridMultilevel"/>
    <w:tmpl w:val="A40E4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C5ADB"/>
    <w:multiLevelType w:val="hybridMultilevel"/>
    <w:tmpl w:val="582E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A64E4"/>
    <w:multiLevelType w:val="hybridMultilevel"/>
    <w:tmpl w:val="86D2A4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84345"/>
    <w:multiLevelType w:val="hybridMultilevel"/>
    <w:tmpl w:val="B6DEFB74"/>
    <w:lvl w:ilvl="0" w:tplc="22E290D6">
      <w:start w:val="1"/>
      <w:numFmt w:val="decimal"/>
      <w:lvlText w:val="%1)"/>
      <w:lvlJc w:val="left"/>
      <w:pPr>
        <w:tabs>
          <w:tab w:val="num" w:pos="720"/>
        </w:tabs>
        <w:ind w:left="720" w:hanging="72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CE66DF"/>
    <w:multiLevelType w:val="hybridMultilevel"/>
    <w:tmpl w:val="90AC8946"/>
    <w:lvl w:ilvl="0" w:tplc="C936D87C">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4E6487"/>
    <w:multiLevelType w:val="hybridMultilevel"/>
    <w:tmpl w:val="A1C4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97031"/>
    <w:multiLevelType w:val="hybridMultilevel"/>
    <w:tmpl w:val="991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545AD"/>
    <w:multiLevelType w:val="hybridMultilevel"/>
    <w:tmpl w:val="A5DA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C7BBD"/>
    <w:multiLevelType w:val="hybridMultilevel"/>
    <w:tmpl w:val="A7BC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13E7E"/>
    <w:multiLevelType w:val="hybridMultilevel"/>
    <w:tmpl w:val="3F36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724A6"/>
    <w:multiLevelType w:val="hybridMultilevel"/>
    <w:tmpl w:val="65B2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C2497"/>
    <w:multiLevelType w:val="hybridMultilevel"/>
    <w:tmpl w:val="FD80A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C7D6C"/>
    <w:multiLevelType w:val="hybridMultilevel"/>
    <w:tmpl w:val="FA4E04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1E1072D"/>
    <w:multiLevelType w:val="hybridMultilevel"/>
    <w:tmpl w:val="00063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4D2905"/>
    <w:multiLevelType w:val="hybridMultilevel"/>
    <w:tmpl w:val="AE601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A3EE9"/>
    <w:multiLevelType w:val="hybridMultilevel"/>
    <w:tmpl w:val="2FA4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25607"/>
    <w:multiLevelType w:val="hybridMultilevel"/>
    <w:tmpl w:val="48E0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326442">
    <w:abstractNumId w:val="9"/>
  </w:num>
  <w:num w:numId="2" w16cid:durableId="269430879">
    <w:abstractNumId w:val="7"/>
  </w:num>
  <w:num w:numId="3" w16cid:durableId="1027484473">
    <w:abstractNumId w:val="6"/>
  </w:num>
  <w:num w:numId="4" w16cid:durableId="1280575022">
    <w:abstractNumId w:val="5"/>
  </w:num>
  <w:num w:numId="5" w16cid:durableId="1271745474">
    <w:abstractNumId w:val="4"/>
  </w:num>
  <w:num w:numId="6" w16cid:durableId="1269315398">
    <w:abstractNumId w:val="8"/>
  </w:num>
  <w:num w:numId="7" w16cid:durableId="611518096">
    <w:abstractNumId w:val="3"/>
  </w:num>
  <w:num w:numId="8" w16cid:durableId="1435322696">
    <w:abstractNumId w:val="2"/>
  </w:num>
  <w:num w:numId="9" w16cid:durableId="437605186">
    <w:abstractNumId w:val="1"/>
  </w:num>
  <w:num w:numId="10" w16cid:durableId="1748110154">
    <w:abstractNumId w:val="0"/>
  </w:num>
  <w:num w:numId="11" w16cid:durableId="1973097536">
    <w:abstractNumId w:val="16"/>
  </w:num>
  <w:num w:numId="12" w16cid:durableId="2122870165">
    <w:abstractNumId w:val="23"/>
  </w:num>
  <w:num w:numId="13" w16cid:durableId="399211409">
    <w:abstractNumId w:val="28"/>
  </w:num>
  <w:num w:numId="14" w16cid:durableId="474952">
    <w:abstractNumId w:val="14"/>
  </w:num>
  <w:num w:numId="15" w16cid:durableId="864321180">
    <w:abstractNumId w:val="13"/>
  </w:num>
  <w:num w:numId="16" w16cid:durableId="1540780474">
    <w:abstractNumId w:val="11"/>
  </w:num>
  <w:num w:numId="17" w16cid:durableId="962661133">
    <w:abstractNumId w:val="25"/>
  </w:num>
  <w:num w:numId="18" w16cid:durableId="1343313244">
    <w:abstractNumId w:val="10"/>
  </w:num>
  <w:num w:numId="19" w16cid:durableId="1095201988">
    <w:abstractNumId w:val="29"/>
  </w:num>
  <w:num w:numId="20" w16cid:durableId="1692796575">
    <w:abstractNumId w:val="20"/>
  </w:num>
  <w:num w:numId="21" w16cid:durableId="1247155267">
    <w:abstractNumId w:val="19"/>
  </w:num>
  <w:num w:numId="22" w16cid:durableId="1881818644">
    <w:abstractNumId w:val="18"/>
  </w:num>
  <w:num w:numId="23" w16cid:durableId="1508400440">
    <w:abstractNumId w:val="17"/>
  </w:num>
  <w:num w:numId="24" w16cid:durableId="480774732">
    <w:abstractNumId w:val="12"/>
  </w:num>
  <w:num w:numId="25" w16cid:durableId="1769227462">
    <w:abstractNumId w:val="27"/>
  </w:num>
  <w:num w:numId="26" w16cid:durableId="807747278">
    <w:abstractNumId w:val="15"/>
  </w:num>
  <w:num w:numId="27" w16cid:durableId="1166481576">
    <w:abstractNumId w:val="26"/>
  </w:num>
  <w:num w:numId="28" w16cid:durableId="1642345090">
    <w:abstractNumId w:val="24"/>
  </w:num>
  <w:num w:numId="29" w16cid:durableId="302588262">
    <w:abstractNumId w:val="21"/>
  </w:num>
  <w:num w:numId="30" w16cid:durableId="18014548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documentType w:val="letter"/>
  <w:defaultTabStop w:val="720"/>
  <w:drawingGridHorizontalSpacing w:val="110"/>
  <w:displayHorizontalDrawingGridEvery w:val="2"/>
  <w:characterSpacingControl w:val="doNotCompress"/>
  <w:hdrShapeDefaults>
    <o:shapedefaults v:ext="edit" spidmax="92161">
      <o:colormenu v:ext="edit" fillcolor="none [194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8E237B"/>
    <w:rsid w:val="00016618"/>
    <w:rsid w:val="00021CBD"/>
    <w:rsid w:val="00047079"/>
    <w:rsid w:val="00065E45"/>
    <w:rsid w:val="00091602"/>
    <w:rsid w:val="001261F7"/>
    <w:rsid w:val="001317B7"/>
    <w:rsid w:val="001346A4"/>
    <w:rsid w:val="001409F8"/>
    <w:rsid w:val="001F63B7"/>
    <w:rsid w:val="0020491C"/>
    <w:rsid w:val="00215285"/>
    <w:rsid w:val="002842E2"/>
    <w:rsid w:val="00294F68"/>
    <w:rsid w:val="002A1D61"/>
    <w:rsid w:val="002A4886"/>
    <w:rsid w:val="002A7160"/>
    <w:rsid w:val="003175F8"/>
    <w:rsid w:val="003244FB"/>
    <w:rsid w:val="00362689"/>
    <w:rsid w:val="003C29BA"/>
    <w:rsid w:val="003D0396"/>
    <w:rsid w:val="003E005D"/>
    <w:rsid w:val="003F5CB3"/>
    <w:rsid w:val="00400710"/>
    <w:rsid w:val="0040576C"/>
    <w:rsid w:val="004165B1"/>
    <w:rsid w:val="0044771C"/>
    <w:rsid w:val="00450D71"/>
    <w:rsid w:val="00474F1E"/>
    <w:rsid w:val="004A3EF6"/>
    <w:rsid w:val="004A63B4"/>
    <w:rsid w:val="004B40D2"/>
    <w:rsid w:val="004C0899"/>
    <w:rsid w:val="004C2C1A"/>
    <w:rsid w:val="004E1193"/>
    <w:rsid w:val="0051235F"/>
    <w:rsid w:val="00523C3D"/>
    <w:rsid w:val="0054498C"/>
    <w:rsid w:val="005468A1"/>
    <w:rsid w:val="0056472F"/>
    <w:rsid w:val="00580ADF"/>
    <w:rsid w:val="005878C7"/>
    <w:rsid w:val="00592FD9"/>
    <w:rsid w:val="005D44FA"/>
    <w:rsid w:val="005F0615"/>
    <w:rsid w:val="005F2DCA"/>
    <w:rsid w:val="00621748"/>
    <w:rsid w:val="00645934"/>
    <w:rsid w:val="00647104"/>
    <w:rsid w:val="00695F80"/>
    <w:rsid w:val="00706BFE"/>
    <w:rsid w:val="007424F7"/>
    <w:rsid w:val="00753E96"/>
    <w:rsid w:val="0076492E"/>
    <w:rsid w:val="007808CE"/>
    <w:rsid w:val="00794266"/>
    <w:rsid w:val="007D0E7B"/>
    <w:rsid w:val="008119BC"/>
    <w:rsid w:val="0084799F"/>
    <w:rsid w:val="00850393"/>
    <w:rsid w:val="00856CF4"/>
    <w:rsid w:val="008A701C"/>
    <w:rsid w:val="008D39DF"/>
    <w:rsid w:val="008E237B"/>
    <w:rsid w:val="008F589D"/>
    <w:rsid w:val="00967481"/>
    <w:rsid w:val="009B5ED9"/>
    <w:rsid w:val="009D457C"/>
    <w:rsid w:val="009E0BC7"/>
    <w:rsid w:val="009F7BA7"/>
    <w:rsid w:val="00A06D4E"/>
    <w:rsid w:val="00A26E96"/>
    <w:rsid w:val="00A37D1A"/>
    <w:rsid w:val="00A455CA"/>
    <w:rsid w:val="00A64F94"/>
    <w:rsid w:val="00AD30CC"/>
    <w:rsid w:val="00AD46EC"/>
    <w:rsid w:val="00AE46A0"/>
    <w:rsid w:val="00B016A5"/>
    <w:rsid w:val="00B05012"/>
    <w:rsid w:val="00B214E1"/>
    <w:rsid w:val="00B215F6"/>
    <w:rsid w:val="00B35D7C"/>
    <w:rsid w:val="00C640E0"/>
    <w:rsid w:val="00CC2C42"/>
    <w:rsid w:val="00CE07B8"/>
    <w:rsid w:val="00CF5068"/>
    <w:rsid w:val="00CF5761"/>
    <w:rsid w:val="00CF7F1B"/>
    <w:rsid w:val="00D23655"/>
    <w:rsid w:val="00D807D4"/>
    <w:rsid w:val="00DB08FE"/>
    <w:rsid w:val="00DF470D"/>
    <w:rsid w:val="00DF74E2"/>
    <w:rsid w:val="00E275A1"/>
    <w:rsid w:val="00E5784B"/>
    <w:rsid w:val="00E67D1F"/>
    <w:rsid w:val="00E75D30"/>
    <w:rsid w:val="00E84E51"/>
    <w:rsid w:val="00ED3978"/>
    <w:rsid w:val="00EF7C9B"/>
    <w:rsid w:val="00F113BE"/>
    <w:rsid w:val="00F1511F"/>
    <w:rsid w:val="00F56BC3"/>
    <w:rsid w:val="00F62246"/>
    <w:rsid w:val="00F64E5B"/>
    <w:rsid w:val="00F843AE"/>
    <w:rsid w:val="00FB0902"/>
    <w:rsid w:val="00FC0568"/>
    <w:rsid w:val="00FD0134"/>
    <w:rsid w:val="00FF2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colormenu v:ext="edit" fillcolor="none [1942]"/>
    </o:shapedefaults>
    <o:shapelayout v:ext="edit">
      <o:idmap v:ext="edit" data="1"/>
    </o:shapelayout>
  </w:shapeDefaults>
  <w:decimalSymbol w:val="."/>
  <w:listSeparator w:val=","/>
  <w14:docId w14:val="113E09D9"/>
  <w15:docId w15:val="{2591FB2D-B4BF-4ECF-B267-21DB5C11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57C"/>
    <w:pPr>
      <w:tabs>
        <w:tab w:val="center" w:pos="4680"/>
        <w:tab w:val="right" w:pos="9360"/>
      </w:tabs>
      <w:spacing w:after="200"/>
    </w:pPr>
  </w:style>
  <w:style w:type="character" w:customStyle="1" w:styleId="HeaderChar">
    <w:name w:val="Header Char"/>
    <w:basedOn w:val="DefaultParagraphFont"/>
    <w:link w:val="Header"/>
    <w:uiPriority w:val="99"/>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uiPriority w:val="10"/>
    <w:qFormat/>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uiPriority w:val="10"/>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uiPriority w:val="1"/>
    <w:qFormat/>
    <w:rsid w:val="0097557C"/>
  </w:style>
  <w:style w:type="paragraph" w:styleId="NormalWeb">
    <w:name w:val="Normal (Web)"/>
    <w:basedOn w:val="Normal"/>
    <w:uiPriority w:val="99"/>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D807D4"/>
    <w:rPr>
      <w:color w:val="00ED8F" w:themeColor="hyperlink"/>
      <w:u w:val="single"/>
    </w:rPr>
  </w:style>
  <w:style w:type="character" w:styleId="FollowedHyperlink">
    <w:name w:val="FollowedHyperlink"/>
    <w:basedOn w:val="DefaultParagraphFont"/>
    <w:rsid w:val="00E275A1"/>
    <w:rPr>
      <w:color w:val="8D009F" w:themeColor="followedHyperlink"/>
      <w:u w:val="single"/>
    </w:rPr>
  </w:style>
  <w:style w:type="table" w:styleId="TableGrid">
    <w:name w:val="Table Grid"/>
    <w:basedOn w:val="TableNormal"/>
    <w:uiPriority w:val="39"/>
    <w:rsid w:val="004165B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4E51"/>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nhideWhenUsed/>
    <w:rsid w:val="00A06D4E"/>
    <w:rPr>
      <w:sz w:val="16"/>
      <w:szCs w:val="16"/>
    </w:rPr>
  </w:style>
  <w:style w:type="character" w:styleId="UnresolvedMention">
    <w:name w:val="Unresolved Mention"/>
    <w:basedOn w:val="DefaultParagraphFont"/>
    <w:uiPriority w:val="99"/>
    <w:semiHidden/>
    <w:unhideWhenUsed/>
    <w:rsid w:val="00FC0568"/>
    <w:rPr>
      <w:color w:val="605E5C"/>
      <w:shd w:val="clear" w:color="auto" w:fill="E1DFDD"/>
    </w:rPr>
  </w:style>
  <w:style w:type="character" w:styleId="Strong">
    <w:name w:val="Strong"/>
    <w:basedOn w:val="DefaultParagraphFont"/>
    <w:uiPriority w:val="22"/>
    <w:qFormat/>
    <w:rsid w:val="00126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0519">
      <w:bodyDiv w:val="1"/>
      <w:marLeft w:val="0"/>
      <w:marRight w:val="0"/>
      <w:marTop w:val="0"/>
      <w:marBottom w:val="0"/>
      <w:divBdr>
        <w:top w:val="none" w:sz="0" w:space="0" w:color="auto"/>
        <w:left w:val="none" w:sz="0" w:space="0" w:color="auto"/>
        <w:bottom w:val="none" w:sz="0" w:space="0" w:color="auto"/>
        <w:right w:val="none" w:sz="0" w:space="0" w:color="auto"/>
      </w:divBdr>
    </w:div>
    <w:div w:id="1107384091">
      <w:bodyDiv w:val="1"/>
      <w:marLeft w:val="0"/>
      <w:marRight w:val="0"/>
      <w:marTop w:val="0"/>
      <w:marBottom w:val="0"/>
      <w:divBdr>
        <w:top w:val="none" w:sz="0" w:space="0" w:color="auto"/>
        <w:left w:val="none" w:sz="0" w:space="0" w:color="auto"/>
        <w:bottom w:val="none" w:sz="0" w:space="0" w:color="auto"/>
        <w:right w:val="none" w:sz="0" w:space="0" w:color="auto"/>
      </w:divBdr>
    </w:div>
    <w:div w:id="18909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pp.org/membership/spread-word-about-no-fee-membership" TargetMode="External"/><Relationship Id="rId13" Type="http://schemas.openxmlformats.org/officeDocument/2006/relationships/hyperlink" Target="https://www.isopp.org/member-benefi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pp.org/communication/isopp-news/2023/isopp-member-upda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pp.org/isopp-education-resources/jop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isopp.org/member-benefi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info@isopp.org" TargetMode="External"/></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owis\AppData\Local\Microsoft\Windows\Temporary%20Internet%20Files\Content.Outlook\X5Z1VYAS\CAPho%20Letterhead%20bmp.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2E81-6347-41FA-ACF0-74317667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CAPho Letterhead bmp</Template>
  <TotalTime>15</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Lowis</dc:creator>
  <cp:lastModifiedBy>Handel, Evelyn</cp:lastModifiedBy>
  <cp:revision>5</cp:revision>
  <cp:lastPrinted>2014-11-24T20:03:00Z</cp:lastPrinted>
  <dcterms:created xsi:type="dcterms:W3CDTF">2024-01-06T06:25:00Z</dcterms:created>
  <dcterms:modified xsi:type="dcterms:W3CDTF">2024-01-06T06:48:00Z</dcterms:modified>
</cp:coreProperties>
</file>